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2E7680" w14:paraId="93a8c74" w14:textId="93a8c74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  <w:r w:rsidRPr="006C43C5">
        <w:rPr>
          <w:noProof/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1085850</wp:posOffset>
            </wp:positionH>
            <wp:positionV relativeFrom="page">
              <wp:posOffset>542925</wp:posOffset>
            </wp:positionV>
            <wp:extent cx="390525" cy="521351"/>
            <wp:effectExtent l="0" t="0" r="0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2323" cy="5237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2E7680" w:rsidR="00AE649C" w:rsidP="001A12B4" w:rsidRDefault="00C94081">
      <w:pPr>
        <w:pStyle w:val="FiksniRH"/>
        <w:spacing w:before="0" w:after="0"/>
        <w:rPr>
          <w:b w:val="false"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C94081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C94081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C94081" w:rsidR="002E7680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Pr="006C43C5" w:rsidR="00AE649C">
        <w:t xml:space="preserve"> </w:t>
      </w:r>
    </w:p>
    <w:p w:rsidR="001A12B4" w:rsidP="001A12B4" w:rsidRDefault="00C94081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94081" w:rsidR="002E7680">
            <w:rPr>
              <w:rStyle w:val="eSPISCCParagraphDefaultFont"/>
            </w:rPr>
            <w:t>Avenija Dubrovnik 8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94081" w:rsidR="002E7680">
            <w:rPr>
              <w:rStyle w:val="eSPISCCParagraphDefaultFont"/>
            </w:rPr>
            <w:t>10020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94081" w:rsidR="002E7680">
            <w:rPr>
              <w:rStyle w:val="eSPISCCParagraphDefaultFont"/>
            </w:rPr>
            <w:t>Zagreb</w:t>
          </w:r>
        </w:sdtContent>
      </w:sdt>
      <w:r w:rsidRPr="006C43C5" w:rsidR="00AE649C">
        <w:t xml:space="preserve"> </w:t>
      </w:r>
    </w:p>
    <w:p w:rsidR="002E7680" w:rsidP="00626DE9" w:rsidRDefault="002E7680">
      <w:pPr>
        <w:rPr>
          <w:rFonts w:cs="Arial"/>
        </w:rPr>
      </w:pPr>
      <w:r>
        <w:rPr>
          <w:rFonts w:cs="Arial"/>
        </w:rPr>
        <w:t>Posebna sudska pisarnica za izvršenje prekršajnopravnih sankcija</w:t>
      </w:r>
    </w:p>
    <w:p w:rsidRPr="001A12B4" w:rsidR="001A12B4" w:rsidP="001A12B4" w:rsidRDefault="001A12B4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94081" w:rsidR="002E7680">
            <w:rPr>
              <w:rStyle w:val="eSPISCCParagraphDefaultFont"/>
              <w:rFonts w:eastAsiaTheme="minorHAnsi"/>
            </w:rPr>
            <w:t>Pp Ikp-1842/2025-8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C94081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>
      <w:pPr>
        <w:keepNext/>
        <w:spacing w:after="0"/>
        <w:jc w:val="center"/>
      </w:pPr>
    </w:p>
    <w:p w:rsidRPr="00CE79FB" w:rsidR="00CE79FB" w:rsidP="00CE79FB" w:rsidRDefault="00CE79FB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>
      <w:pPr>
        <w:keepNext/>
        <w:spacing w:after="0"/>
        <w:jc w:val="center"/>
      </w:pPr>
    </w:p>
    <w:p w:rsidRPr="001A12B4" w:rsidR="001A12B4" w:rsidP="001A12B4" w:rsidRDefault="00C94081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"/>
          <w:id w:val="794493998"/>
          <w:placeholder>
            <w:docPart w:val="F76D3A869B5741C0857D07882E902437"/>
          </w:placeholder>
          <w:dataBinding w:xpath="/icms/DomainObject.Predmet.Referada.Sud.Naziv/derivirana_varijabla[@naziv='DomainObject.Predmet.Referada.Sud.Naz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94081" w:rsidR="002E7680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="006C352F">
        <w:t xml:space="preserve"> </w:t>
      </w:r>
      <w:r w:rsidRPr="001A12B4" w:rsidR="001A12B4">
        <w:t xml:space="preserve">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94081" w:rsidR="002E7680">
            <w:rPr>
              <w:rStyle w:val="eSPISCCParagraphDefaultFont"/>
              <w:rFonts w:eastAsiaTheme="minorHAnsi"/>
            </w:rPr>
            <w:t>Marija Malenica Marić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</w:t>
      </w:r>
      <w:r w:rsidR="002E7680">
        <w:rPr>
          <w:rFonts w:eastAsia="Calibri" w:cs="Times New Roman"/>
        </w:rPr>
        <w:t>sudskog službenika</w:t>
      </w:r>
      <w:r w:rsidRPr="001A12B4" w:rsidR="001A12B4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C94081" w:rsidR="002E7680">
            <w:rPr>
              <w:rStyle w:val="eSPISCCParagraphDefaultFont"/>
              <w:rFonts w:eastAsiaTheme="minorHAnsi"/>
            </w:rPr>
            <w:t>Renate Jajtić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</w:t>
      </w:r>
      <w:r w:rsidRPr="000B07F1" w:rsidR="002A712A">
        <w:rPr>
          <w:rFonts w:eastAsia="Times New Roman" w:cs="Arial"/>
        </w:rPr>
        <w:t xml:space="preserve">prekršajnopravne sankcije 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C94081" w:rsidR="002E7680">
            <w:rPr>
              <w:rStyle w:val="eSPISCCParagraphDefaultFont"/>
              <w:rFonts w:eastAsiaTheme="minorHAnsi"/>
            </w:rPr>
            <w:t xml:space="preserve">  Ivan Puntarić, OIB 36132027302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94081" w:rsidR="002E7680">
            <w:rPr>
              <w:rStyle w:val="eSPISCCParagraphDefaultFont"/>
              <w:rFonts w:eastAsiaTheme="minorHAnsi"/>
            </w:rPr>
            <w:t>članka 199. stavka 2 i 4., članka 57. stavka 2.</w:t>
          </w:r>
        </w:sdtContent>
      </w:sdt>
      <w:r w:rsidR="00A17491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1507703791"/>
          <w:placeholder>
            <w:docPart w:val="211A7EB7E6344D99BE37E96766D5D451"/>
          </w:placeholder>
          <w:dataBinding w:xpath="/icms/DomainObject.ZakonPravilnikList/derivirana_varijabla[@naziv='DomainObject.ZakonPravilnikList_1']/item" w:storeItemID="{100293BC-3C9C-4740-99C7-73F5E9006100}"/>
          <w:comboBox w:lastValue="Zakon o sigurnosti prometa na cestama">
            <w:listItem w:displayText="Zakon o sigurnosti prometa na cestama" w:value="Zakon o sigurnosti prometa na cestam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C94081" w:rsidR="002E7680">
            <w:rPr>
              <w:rStyle w:val="eSPISCCParagraphDefaultFont"/>
              <w:rFonts w:eastAsiaTheme="minorHAnsi"/>
            </w:rPr>
            <w:t>Zakon o sigurnosti prometa na cestama</w:t>
          </w:r>
        </w:sdtContent>
      </w:sdt>
      <w:r w:rsidR="00A17491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C94081">
            <w:rPr>
              <w:rStyle w:val="eSPISCCParagraphDefaultFont"/>
              <w:rFonts w:eastAsiaTheme="minorHAnsi"/>
            </w:rPr>
            <w:t>22. travnja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>
      <w:pPr>
        <w:spacing w:after="0"/>
        <w:jc w:val="center"/>
        <w:rPr>
          <w:rFonts w:eastAsia="Calibri" w:cs="Times New Roman"/>
          <w:spacing w:val="60"/>
        </w:rPr>
      </w:pPr>
    </w:p>
    <w:p w:rsidR="002E7680" w:rsidP="002E7680" w:rsidRDefault="00790006">
      <w:pPr>
        <w:jc w:val="both"/>
        <w:rPr>
          <w:rFonts w:cs="Arial"/>
        </w:rPr>
      </w:pPr>
      <w:r>
        <w:rPr>
          <w:rFonts w:eastAsia="Calibri" w:cs="Times New Roman"/>
        </w:rPr>
        <w:t>I</w:t>
      </w:r>
      <w:r w:rsidR="00AB0BBB">
        <w:rPr>
          <w:rFonts w:eastAsia="Calibri" w:cs="Times New Roman"/>
        </w:rPr>
        <w:t>.</w:t>
      </w:r>
      <w:r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2A712A">
        <w:rPr>
          <w:rFonts w:eastAsia="Calibri" w:cs="Times New Roman"/>
        </w:rPr>
        <w:t>14</w:t>
      </w:r>
      <w:r w:rsidRPr="00A76642" w:rsidR="00A76642">
        <w:rPr>
          <w:rFonts w:eastAsia="Calibri" w:cs="Times New Roman"/>
        </w:rPr>
        <w:t>.</w:t>
      </w:r>
      <w:r w:rsidR="00AE7B84">
        <w:rPr>
          <w:rFonts w:eastAsia="Calibri" w:cs="Times New Roman"/>
        </w:rPr>
        <w:t xml:space="preserve"> stavka </w:t>
      </w:r>
      <w:r w:rsidR="002A712A">
        <w:rPr>
          <w:rFonts w:eastAsia="Calibri" w:cs="Times New Roman"/>
        </w:rPr>
        <w:t>1</w:t>
      </w:r>
      <w:r w:rsidR="00AE7B84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 xml:space="preserve"> Prekršajnog zakona</w:t>
      </w:r>
      <w:r w:rsidRPr="00CE79FB" w:rsidR="00CE79FB">
        <w:rPr>
          <w:rFonts w:eastAsia="Calibri" w:cs="Times New Roman"/>
        </w:rPr>
        <w:t xml:space="preserve"> ("Narodne novine" broj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304855619"/>
          <w:placeholder>
            <w:docPart w:val="58E533CF021B42EFA51FF1C3B2BEF0B3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">
            <w:listItem w:displayText="107/07, 39/13, 157/13, 110/15, 70/17, 118/18 i 114/22" w:value="107/07, 39/13, 157/13, 110/15, 70/17, 118/18 i 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C94081" w:rsidR="002E7680">
            <w:rPr>
              <w:rStyle w:val="eSPISCCParagraphDefaultFont"/>
              <w:rFonts w:eastAsiaTheme="minorHAnsi"/>
            </w:rPr>
            <w:t>107/07, 39/13, 157/13, 110/15, 70/17, 118/18 i 114/22</w:t>
          </w:r>
        </w:sdtContent>
      </w:sdt>
      <w:r w:rsidRPr="002A712A" w:rsidR="002A712A">
        <w:rPr>
          <w:rFonts w:eastAsia="Times New Roman" w:cs="Arial"/>
        </w:rPr>
        <w:t xml:space="preserve"> </w:t>
      </w:r>
      <w:r w:rsidRPr="000B07F1" w:rsidR="002A712A">
        <w:rPr>
          <w:rFonts w:eastAsia="Times New Roman" w:cs="Arial"/>
        </w:rPr>
        <w:t xml:space="preserve">obustavlja se postupak izvršenja prekršajnopravne sankcije </w:t>
      </w:r>
      <w:sdt>
        <w:sdtPr>
          <w:rPr>
            <w:rStyle w:val="eSPISCCParagraphDefaultFont"/>
            <w:rFonts w:eastAsiaTheme="minorHAnsi"/>
          </w:rPr>
          <w:alias w:val="tekst"/>
          <w:tag w:val="tekst"/>
          <w:id w:val="935561989"/>
          <w:placeholder>
            <w:docPart w:val="5F6DAF58AD0C4B05941E30B658D7E395"/>
          </w:placeholder>
          <w:dataBinding w:xpath="/icms/DomainObject.Barcode/derivirana_varijabla[@naziv='tekst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94081" w:rsidR="002E7680">
            <w:rPr>
              <w:rStyle w:val="eSPISCCParagraphDefaultFont"/>
              <w:rFonts w:eastAsiaTheme="minorHAnsi"/>
            </w:rPr>
            <w:t>novčane kazne u iznosu od 760,00 (sedamsto šezdeset eura) eura.</w:t>
          </w:r>
        </w:sdtContent>
      </w:sdt>
      <w:r w:rsidR="00EA2B9F">
        <w:rPr>
          <w:rFonts w:eastAsia="Times New Roman" w:cs="Arial"/>
        </w:rPr>
        <w:t xml:space="preserve"> </w:t>
      </w:r>
      <w:r w:rsidR="002A712A">
        <w:rPr>
          <w:rFonts w:eastAsia="Times New Roman" w:cs="Arial"/>
        </w:rPr>
        <w:t xml:space="preserve"> </w:t>
      </w:r>
      <w:r w:rsidR="001B4EE1">
        <w:rPr>
          <w:rFonts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 xml:space="preserve"> </w:t>
      </w:r>
      <w:r w:rsidR="002A712A">
        <w:rPr>
          <w:rFonts w:eastAsia="Calibri" w:cs="Times New Roman"/>
          <w:bCs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DomainObject.Predmet.ProtuStrankaListFormatedOIB_1"/>
          <w:tag w:val="DomainObject.Predmet.ProtuStrankaListFormatedOIB_1"/>
          <w:id w:val="1021892972"/>
          <w:placeholder>
            <w:docPart w:val="45D64A44EE9D497C883B6D9C0CF02ACB"/>
          </w:placeholder>
          <w:dataBinding w:xpath="/icms/DomainObject.Predmet.ProtuStrankaListFormatedOIB/derivirana_varijabla[@naziv='DomainObject.Predmet.ProtuStrankaListFormatedOIB_1']/item" w:storeItemID="{100293BC-3C9C-4740-99C7-73F5E9006100}"/>
          <w:comboBox w:lastValue="Ivan Puntarić, OIB 36132027302">
            <w:listItem w:displayText="Ivan Puntarić, OIB 36132027302" w:value="Ivan Puntarić, OIB 36132027302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C94081" w:rsidR="002E7680">
            <w:rPr>
              <w:rStyle w:val="eSPISCCParagraphDefaultFont"/>
              <w:rFonts w:eastAsiaTheme="minorHAnsi"/>
            </w:rPr>
            <w:t>Ivan Puntarić, OIB 36132027302</w:t>
          </w:r>
        </w:sdtContent>
      </w:sdt>
      <w:r w:rsidR="002A712A">
        <w:rPr>
          <w:rFonts w:eastAsia="Calibri" w:cs="Times New Roman"/>
          <w:bCs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 xml:space="preserve">, s prebivalištem u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ListFormatedWithAdress_1"/>
          <w:id w:val="-1824187138"/>
          <w:placeholder>
            <w:docPart w:val="768F1A9520854225BC05A9FF1F6A501E"/>
          </w:placeholder>
          <w:dataBinding w:xpath="/icms/DomainObject.Predmet.ProtuStrankaListFormatedWithAdress/derivirana_varijabla[@naziv='DomainObject.Predmet.ProtuStrankaListFormatedWithAdress_1']/item" w:storeItemID="{100293BC-3C9C-4740-99C7-73F5E9006100}"/>
          <w:comboBox w:lastValue="Ivan Puntarić, Hamići 11 , Zagreb">
            <w:listItem w:displayText="Ivan Puntarić, Hamići 11 , Zagreb" w:value="Ivan Puntarić, Hamići 11 , Zagreb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C94081" w:rsidR="002E7680">
            <w:rPr>
              <w:rStyle w:val="eSPISCCParagraphDefaultFont"/>
              <w:rFonts w:eastAsiaTheme="minorHAnsi"/>
            </w:rPr>
            <w:t>Ivan Puntarić, Hamići 11 , Zagreb</w:t>
          </w:r>
        </w:sdtContent>
      </w:sdt>
      <w:r w:rsidR="001B4EE1">
        <w:rPr>
          <w:rFonts w:eastAsia="Calibri" w:cs="Times New Roman"/>
        </w:rPr>
        <w:t xml:space="preserve"> </w:t>
      </w:r>
      <w:r w:rsidR="002A712A">
        <w:rPr>
          <w:rFonts w:eastAsia="Times New Roman" w:cs="Times New Roman"/>
        </w:rPr>
        <w:t xml:space="preserve">, zbog prekršaja iz članka </w:t>
      </w:r>
      <w:sdt>
        <w:sdtPr>
          <w:rPr>
            <w:rStyle w:val="eSPISCCParagraphDefaultFont"/>
            <w:rFonts w:eastAsiaTheme="minorHAnsi"/>
          </w:rPr>
          <w:alias w:val="DomainObject.Predmet.ClanakZakona_1"/>
          <w:tag w:val="DomainObject.Predmet.ClanakZakona_1"/>
          <w:id w:val="463167421"/>
          <w:placeholder>
            <w:docPart w:val="E49B87B98E574A0C9604083C324032F1"/>
          </w:placeholder>
          <w:dataBinding w:xpath="/icms/DomainObject.Predmet.ClanakZakona/derivirana_varijabla[@naziv='DomainObject.Predmet.ClanakZakon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94081" w:rsidR="002E7680">
            <w:rPr>
              <w:rStyle w:val="eSPISCCParagraphDefaultFont"/>
              <w:rFonts w:eastAsiaTheme="minorHAnsi"/>
            </w:rPr>
            <w:t>199, 57</w:t>
          </w:r>
        </w:sdtContent>
      </w:sdt>
      <w:r w:rsidR="002A712A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DomainObject.Predmet.ClanakZakonaFull_1"/>
          <w:tag w:val="DomainObject.Predmet.ClanakZakonaFull_1"/>
          <w:id w:val="-104114933"/>
          <w:placeholder>
            <w:docPart w:val="80F123D21CE04C36B10C00540088057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94081" w:rsidR="002E7680">
            <w:rPr>
              <w:rStyle w:val="eSPISCCParagraphDefaultFont"/>
              <w:rFonts w:eastAsiaTheme="minorHAnsi"/>
            </w:rPr>
            <w:t>članka 199. stavka 2 i 4., članka 57. stavka 2.</w:t>
          </w:r>
        </w:sdtContent>
      </w:sdt>
      <w:r w:rsidR="002A712A">
        <w:rPr>
          <w:rFonts w:eastAsia="Times New Roman" w:cs="Times New Roman"/>
        </w:rPr>
        <w:t xml:space="preserve"> </w:t>
      </w:r>
      <w:r w:rsidR="002E7680">
        <w:rPr>
          <w:rFonts w:cs="Arial"/>
        </w:rPr>
        <w:t>Zakona o sigurnosti prometa na cestama.</w:t>
      </w:r>
    </w:p>
    <w:p w:rsidR="00561534" w:rsidP="00561534" w:rsidRDefault="00561534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>
      <w:pPr>
        <w:spacing w:after="0" w:line="276" w:lineRule="auto"/>
        <w:jc w:val="center"/>
        <w:rPr>
          <w:rFonts w:eastAsia="Calibri" w:cs="Times New Roman"/>
        </w:rPr>
      </w:pPr>
    </w:p>
    <w:p w:rsidR="00275E81" w:rsidP="002A712A" w:rsidRDefault="002E7680">
      <w:pPr>
        <w:pStyle w:val="Odlomakpopisa"/>
        <w:numPr>
          <w:ilvl w:val="0"/>
          <w:numId w:val="51"/>
        </w:numPr>
        <w:rPr>
          <w:rStyle w:val="PozadinaSvijetloZelena"/>
        </w:rPr>
      </w:pPr>
      <w:r>
        <w:rPr>
          <w:rFonts w:cs="Times New Roman"/>
        </w:rPr>
        <w:t>Pravomoćnom presudom</w:t>
      </w:r>
      <w:r w:rsidRPr="002A712A" w:rsidR="00790006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Naziv suda"/>
          <w:tag w:val="DomainObject.Predmet.Referada.Sud.Naziv_1"/>
          <w:id w:val="-1749038943"/>
          <w:placeholder>
            <w:docPart w:val="5A15D04EDE5D4043B1F58A2966BC0D0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94081">
            <w:rPr>
              <w:rStyle w:val="eSPISCCParagraphDefaultFont"/>
            </w:rPr>
            <w:t>Općinskog suda u Šibeniku</w:t>
          </w:r>
        </w:sdtContent>
      </w:sdt>
      <w:r w:rsidRPr="002A712A" w:rsidR="00BB30F6">
        <w:rPr>
          <w:rFonts w:cs="Times New Roman"/>
        </w:rPr>
        <w:t xml:space="preserve"> , poslovni broj </w:t>
      </w:r>
      <w:sdt>
        <w:sdtPr>
          <w:rPr>
            <w:rStyle w:val="eSPISCCParagraphDefaultFont"/>
          </w:rPr>
          <w:alias w:val="Broj odluke"/>
          <w:tag w:val="DomainObject.IkpPredmet.OdlukaRjesenjeIshodisni_1"/>
          <w:id w:val="-1852643413"/>
          <w:placeholder>
            <w:docPart w:val="BB1891D03BB04A1680286C15828893C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94081">
            <w:rPr>
              <w:rStyle w:val="eSPISCCParagraphDefaultFont"/>
            </w:rPr>
            <w:t>Pp P-933/2020-8 donesena 24.02.2023.</w:t>
          </w:r>
        </w:sdtContent>
      </w:sdt>
      <w:r w:rsidRPr="002A712A" w:rsidR="002A2A5B">
        <w:rPr>
          <w:rFonts w:cs="Times New Roman"/>
        </w:rPr>
        <w:t xml:space="preserve"> </w:t>
      </w:r>
      <w:r w:rsidRPr="002A712A" w:rsidR="009F3EF9">
        <w:rPr>
          <w:rFonts w:cs="Times New Roman"/>
        </w:rPr>
        <w:t xml:space="preserve"> </w:t>
      </w:r>
      <w:r w:rsidRPr="002A712A" w:rsidR="0078271E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 godine </w:t>
      </w:r>
      <w:r w:rsidRPr="002A712A" w:rsidR="002A712A">
        <w:rPr>
          <w:rFonts w:cs="Times New Roman"/>
        </w:rPr>
        <w:t xml:space="preserve">koja je postala pravomoćna dana </w:t>
      </w:r>
      <w:sdt>
        <w:sdtPr>
          <w:rPr>
            <w:rStyle w:val="eSPISCCParagraphDefaultFont"/>
          </w:rPr>
          <w:alias w:val="DomainObject.IkpPredmet.IshodisnaOdlukaDatumPravomocnosti_1"/>
          <w:tag w:val="DomainObject.IkpPredmet.IshodisnaOdlukaDatumPravomocnosti_1"/>
          <w:id w:val="2004093067"/>
          <w:placeholder>
            <w:docPart w:val="D321908388FF46DDBD7D8BC437F66A1B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3-03-14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C94081">
            <w:rPr>
              <w:rStyle w:val="eSPISCCParagraphDefaultFont"/>
            </w:rPr>
            <w:t>14.03.2023.</w:t>
          </w:r>
        </w:sdtContent>
      </w:sdt>
      <w:r w:rsidRPr="002A712A" w:rsidR="002A712A">
        <w:rPr>
          <w:rFonts w:cs="Times New Roman"/>
        </w:rPr>
        <w:t xml:space="preserve">  godine </w:t>
      </w:r>
      <w:r w:rsidRPr="002A712A" w:rsidR="00BB30F6">
        <w:rPr>
          <w:rFonts w:cs="Times New Roman"/>
        </w:rPr>
        <w:t xml:space="preserve">osuđeniku </w:t>
      </w:r>
      <w:sdt>
        <w:sdtPr>
          <w:rPr>
            <w:rStyle w:val="eSPISCCParagraphDefaultFont"/>
          </w:rPr>
          <w:alias w:val="Ime, prezime"/>
          <w:tag w:val="DomainObject.Predmet.ProtustrankaNazivFormated_1"/>
          <w:id w:val="-833679248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94081">
            <w:rPr>
              <w:rStyle w:val="eSPISCCParagraphDefaultFont"/>
            </w:rPr>
            <w:t>Ivan Puntarić</w:t>
          </w:r>
        </w:sdtContent>
      </w:sdt>
      <w:r w:rsidR="00F237DC">
        <w:rPr>
          <w:rFonts w:cs="Times New Roman"/>
        </w:rPr>
        <w:t xml:space="preserve"> </w:t>
      </w:r>
      <w:r w:rsidRPr="002A712A" w:rsidR="00275E81">
        <w:rPr>
          <w:rFonts w:cs="Times New Roman"/>
        </w:rPr>
        <w:t>izrečena</w:t>
      </w:r>
      <w:r w:rsidR="00F237DC">
        <w:rPr>
          <w:rFonts w:cs="Times New Roman"/>
        </w:rPr>
        <w:t xml:space="preserve"> </w:t>
      </w:r>
      <w:r w:rsidRPr="002A712A" w:rsidR="00275E81">
        <w:rPr>
          <w:rFonts w:cs="Times New Roman"/>
        </w:rPr>
        <w:t xml:space="preserve">je </w:t>
      </w:r>
      <w:r w:rsidRPr="002A712A" w:rsidR="002A712A">
        <w:rPr>
          <w:rFonts w:cs="Times New Roman"/>
        </w:rPr>
        <w:t xml:space="preserve">prekršajnopravna sankcija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tekst"/>
          <w:tag w:val="tekst"/>
          <w:id w:val="2007248444"/>
          <w:placeholder>
            <w:docPart w:val="94E47FF02ADF4D749AED51EE0C17B038"/>
          </w:placeholder>
          <w:dataBinding w:xpath="/icms/DomainObject.Barcode/derivirana_varijabla[@naziv='tekst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94081">
            <w:rPr>
              <w:rStyle w:val="eSPISCCParagraphDefaultFont"/>
            </w:rPr>
            <w:t>novčane kazne u iznosu od 760,00 (sedamsto šezdeset eura) eura.</w:t>
          </w:r>
        </w:sdtContent>
      </w:sdt>
    </w:p>
    <w:p w:rsidRPr="002A712A" w:rsidR="002A712A" w:rsidP="002A712A" w:rsidRDefault="002A712A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>Odredbom članka 14. stavka 1. Prekršajnog zakona  propisano je da zastara izvršenja kazni i drugih prekršajnopravnih sankcija nastupa u svakom slučaju kada proteknu tri godine od dana pravomoćnosti odluke kojom je izrečena kazna ili druga prekršajnopravna sankcija.</w:t>
      </w:r>
    </w:p>
    <w:p w:rsidRPr="002A712A" w:rsidR="002A712A" w:rsidP="002A712A" w:rsidRDefault="002A712A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>Budući je od dana pravomoćnosti odluke o prekršaju proteklo više od tri godine nastupila je zastara izvršenja prekršajnopravnih sankcija, zbog čega je postupak izvršenja obustavljen.</w:t>
      </w:r>
    </w:p>
    <w:p w:rsidRPr="001A12B4" w:rsidR="001A12B4" w:rsidP="001A12B4" w:rsidRDefault="001A12B4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94081" w:rsidR="002E7680">
            <w:rPr>
              <w:rStyle w:val="eSPISCCParagraphDefaultFont"/>
              <w:rFonts w:eastAsiaTheme="minorHAnsi"/>
            </w:rPr>
            <w:t>Zagrebu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C94081" w:rsidR="00C94081">
            <w:rPr>
              <w:rStyle w:val="eSPISCCParagraphDefaultFont"/>
              <w:rFonts w:eastAsiaTheme="minorHAnsi"/>
            </w:rPr>
            <w:t>22. travnja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7"/>
        <w:gridCol w:w="3048"/>
        <w:gridCol w:w="3122"/>
      </w:tblGrid>
      <w:tr w:rsidRPr="00B40829" w:rsidR="00B40829" w:rsidTr="00876430">
        <w:tc>
          <w:tcPr>
            <w:tcW w:w="3284" w:type="dxa"/>
          </w:tcPr>
          <w:p w:rsidRPr="00B40829" w:rsidR="00B40829" w:rsidP="00B40829" w:rsidRDefault="002E7680">
            <w:pPr>
              <w:spacing w:after="0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Sudski službenik</w:t>
            </w:r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Sudac</w:t>
            </w:r>
          </w:p>
        </w:tc>
      </w:tr>
      <w:tr w:rsidRPr="00B40829" w:rsidR="00B40829" w:rsidTr="00876430">
        <w:tc>
          <w:tcPr>
            <w:tcW w:w="3284" w:type="dxa"/>
          </w:tcPr>
          <w:p w:rsidRPr="00B40829" w:rsidR="00B40829" w:rsidP="00C94081" w:rsidRDefault="00C94081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C94081" w:rsidR="002E7680">
                  <w:rPr>
                    <w:rStyle w:val="eSPISCCParagraphDefaultFont"/>
                    <w:rFonts w:eastAsiaTheme="minorHAnsi"/>
                  </w:rPr>
                  <w:t xml:space="preserve">  Renata Jajtić</w:t>
                </w:r>
              </w:sdtContent>
            </w:sdt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C94081" w:rsidRDefault="00C94081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C94081" w:rsidR="002E7680">
                  <w:rPr>
                    <w:rStyle w:val="eSPISCCParagraphDefaultFont"/>
                    <w:rFonts w:eastAsiaTheme="minorHAnsi"/>
                  </w:rPr>
                  <w:t>Marija Malenica Marić</w:t>
                </w:r>
              </w:sdtContent>
            </w:sdt>
          </w:p>
        </w:tc>
      </w:tr>
    </w:tbl>
    <w:p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F667A3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adresa suda"/>
          <w:tag w:val="Nazivadresasuda"/>
          <w:id w:val="684947850"/>
          <w:placeholder>
            <w:docPart w:val="62A58BA3CE1C4F51A3F1E00832D3140F"/>
          </w:placeholder>
          <w:dataBinding w:xpath="/icms/DomainObject.Predmet.Referada.Sud.Naziv/derivirana_varijabla[@naziv='Nazivadresasuda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94081" w:rsidR="002E7680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="001A3705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  <w:r w:rsidR="009F3EF9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Pr="003B4689" w:rsidR="002D7FEE" w:rsidP="002D7FEE" w:rsidRDefault="002A712A">
      <w:pPr>
        <w:pStyle w:val="Zaglavlje"/>
        <w:numPr>
          <w:ilvl w:val="0"/>
          <w:numId w:val="48"/>
        </w:numPr>
        <w:tabs>
          <w:tab w:val="clear" w:pos="9072"/>
        </w:tabs>
        <w:spacing w:after="0"/>
        <w:jc w:val="left"/>
        <w:rPr>
          <w:rFonts w:cs="Times New Roman"/>
        </w:rPr>
      </w:pPr>
      <w:r>
        <w:rPr>
          <w:rFonts w:cs="Times New Roman"/>
        </w:rPr>
        <w:t>podnositelj</w:t>
      </w:r>
      <w:r w:rsidR="002E7680">
        <w:rPr>
          <w:rFonts w:cs="Times New Roman"/>
        </w:rPr>
        <w:t>u zahtjeva</w:t>
      </w:r>
      <w:r w:rsidR="00433E5A">
        <w:rPr>
          <w:rFonts w:cs="Times New Roman"/>
        </w:rPr>
        <w:t xml:space="preserve"> </w:t>
      </w:r>
      <w:r w:rsidR="00275E81">
        <w:rPr>
          <w:rFonts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sudionici"/>
          <w:tag w:val="DomainObject.Predmet.SudioniciListAdressOIB_1"/>
          <w:id w:val="1856534477"/>
          <w:placeholder>
            <w:docPart w:val="4D772232E4174DF3BE645650C0840964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Općinskom sudu u Šibeniku, Odsjeku za uzvršenje prekršajnih sankcija, Stjepana Radića 81,22000 Šibenik">
            <w:listItem w:displayText="Općinskom sudu u Šibeniku, Odsjeku za uzvršenje prekršajnih sankcija, Stjepana Radića 81,22000 Šibenik" w:value="Općinskom sudu u Šibeniku, Odsjeku za uzvršenje prekršajnih sankcija, Stjepana Radića 81,22000 Šibenik"/>
            <w:listItem w:displayText="Ivan Puntarić, OIB 36132027302, Hamići 11 ,Zagreb" w:value="Ivan Puntarić, OIB 36132027302, Hamići 11 ,Zagreb"/>
            <w:listItem w:displayText="Zatvor u Zagrebu, OIB 92668153620, dr. Luje Naletilića 1,10000 Zagreb" w:value="Zatvor u Zagrebu, OIB 92668153620, dr. Luje Naletilića 1,10000 Zagreb"/>
            <w:listItem w:displayText="IV. policijska postaja Zagreb, Petrova Ulica 152,10000 Zagreb" w:value="IV. policijska postaja Zagreb, Petrova Ulica 152,10000 Zagreb"/>
          </w:comboBox>
        </w:sdtPr>
        <w:sdtEndPr>
          <w:rPr>
            <w:rStyle w:val="eSPISCCParagraphDefaultFont"/>
          </w:rPr>
        </w:sdtEndPr>
        <w:sdtContent>
          <w:r w:rsidRPr="00C94081" w:rsidR="002E7680">
            <w:rPr>
              <w:rStyle w:val="eSPISCCParagraphDefaultFont"/>
              <w:rFonts w:eastAsiaTheme="minorHAnsi"/>
            </w:rPr>
            <w:t>Općinskom sudu u Šibeniku, Odsjeku za uzvršenje prekršajnih sankcija, Stjepana Radića 81,22000 Šibenik</w:t>
          </w:r>
        </w:sdtContent>
      </w:sdt>
      <w:r w:rsidR="009F3EF9">
        <w:rPr>
          <w:rFonts w:cs="Times New Roman"/>
        </w:rPr>
        <w:t xml:space="preserve"> </w:t>
      </w:r>
      <w:r w:rsidR="00275E81">
        <w:rPr>
          <w:rFonts w:cs="Times New Roman"/>
        </w:rPr>
        <w:t xml:space="preserve"> </w:t>
      </w:r>
    </w:p>
    <w:p w:rsidRPr="002D7FEE" w:rsidR="00B37A7D" w:rsidP="002D7FEE" w:rsidRDefault="00B37A7D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03F80" w:rsidP="00537B78" w:rsidRDefault="00803F80">
      <w:r>
        <w:separator/>
      </w:r>
    </w:p>
  </w:endnote>
  <w:endnote w:type="continuationSeparator" w:id="0">
    <w:p w:rsidR="00803F80" w:rsidP="00537B78" w:rsidRDefault="00803F80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4081">
          <w:t>2</w:t>
        </w:r>
        <w:r>
          <w:fldChar w:fldCharType="end"/>
        </w:r>
      </w:p>
    </w:sdtContent>
  </w:sdt>
  <w:p w:rsidR="006C43C5" w:rsidP="00C5238E" w:rsidRDefault="006C43C5">
    <w:pPr>
      <w:pStyle w:val="Stranica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03F80" w:rsidP="00537B78" w:rsidRDefault="00803F80">
      <w:r>
        <w:separator/>
      </w:r>
    </w:p>
  </w:footnote>
  <w:footnote w:type="continuationSeparator" w:id="0">
    <w:p w:rsidR="00803F80" w:rsidP="00537B78" w:rsidRDefault="00803F80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C94081" w:rsidR="002E7680">
          <w:rPr>
            <w:rStyle w:val="eSPISCCParagraphDefaultFont"/>
          </w:rPr>
          <w:t>Pp Ikp-1842/2025-8</w:t>
        </w:r>
      </w:sdtContent>
    </w:sdt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6CA4F8F"/>
    <w:multiLevelType w:val="hybridMultilevel"/>
    <w:tmpl w:val="8CC037BA"/>
    <w:lvl w:ilvl="0" w:tplc="34B45A88">
      <w:start w:val="1"/>
      <w:numFmt w:val="decimal"/>
      <w:lvlText w:val="%1."/>
      <w:lvlJc w:val="left"/>
      <w:pPr>
        <w:ind w:left="1068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5"/>
  </w:num>
  <w:num w:numId="51">
    <w:abstractNumId w:val="36"/>
  </w:num>
  <w:numIdMacAtCleanup w:val="44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81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764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705"/>
    <w:rsid w:val="001A5294"/>
    <w:rsid w:val="001A5967"/>
    <w:rsid w:val="001A59C8"/>
    <w:rsid w:val="001A6B64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96F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2A5B"/>
    <w:rsid w:val="002A3D96"/>
    <w:rsid w:val="002A4D01"/>
    <w:rsid w:val="002A52BD"/>
    <w:rsid w:val="002A5F02"/>
    <w:rsid w:val="002A5FB0"/>
    <w:rsid w:val="002A712A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E7680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908E8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391A"/>
    <w:rsid w:val="004456A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773A"/>
    <w:rsid w:val="004A0C9D"/>
    <w:rsid w:val="004A0F85"/>
    <w:rsid w:val="004A11AA"/>
    <w:rsid w:val="004A2928"/>
    <w:rsid w:val="004A428F"/>
    <w:rsid w:val="004A4768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810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F80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030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C53DB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491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548F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5AF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081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4545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5ED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5AC3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B9F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37D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7C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8193" v:ext="edit"/>
    <o:shapelayout v:ext="edit">
      <o:idmap data="1" v:ext="edit"/>
    </o:shapelayout>
  </w:shapeDefaults>
  <w:decimalSymbol w:val=","/>
  <w:listSeparator w:val=";"/>
  <w14:docId w14:val="3863BC5C"/>
  <w15:docId w15:val="{35AD1BCD-9BD9-4A74-BFD4-F6170097F502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07537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9734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1076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A15D04EDE5D4043B1F58A2966BC0D0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AA3FDCA-0079-4F3D-A50F-763C9986D15C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76D3A869B5741C0857D07882E902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31D214-2EE3-497A-8A50-91BECC1C5F4E}"/>
      </w:docPartPr>
      <w:docPartBody>
        <w:p w:rsidR="009C289F" w:rsidRDefault="00191BCD">
          <w:r w:rsidRPr="00A27D3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68F1A9520854225BC05A9FF1F6A501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5E2ACA-442E-4DA3-A737-9547AA47119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D772232E4174DF3BE645650C08409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9566729-8EF4-44E2-A303-E0E3C97AD62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A58BA3CE1C4F51A3F1E00832D3140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433E54F-3202-4A74-9DBF-9F28C1B6A49F}"/>
      </w:docPartPr>
      <w:docPartBody>
        <w:p w:rsidR="003F7804" w:rsidRDefault="00D6351C">
          <w:r w:rsidRPr="00AC165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1A7EB7E6344D99BE37E96766D5D4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80467D-DC61-41F6-8BDC-043F635833F6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E533CF021B42EFA51FF1C3B2BEF0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9C3FDD-2A56-4590-BF3B-480D79A7BD6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1891D03BB04A1680286C15828893C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A29746B-69A0-4451-8129-36DDAFFBAB1C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D64A44EE9D497C883B6D9C0CF02AC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6C3410-26DB-414C-8FF5-D4193E826539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49B87B98E574A0C9604083C324032F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C743C4A-22BD-44AF-838B-1B3191340C16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F123D21CE04C36B10C0054008805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B811B49-C023-40F6-9AB4-8476FBB766AB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21908388FF46DDBD7D8BC437F66A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4342C2-0029-4AE0-91ED-932475878BF3}"/>
      </w:docPartPr>
      <w:docPartBody>
        <w:p w:rsidR="00AA5108" w:rsidRDefault="00B86E18">
          <w:r w:rsidRPr="006451B6">
            <w:rPr>
              <w:rStyle w:val="Tekstrezerviranogmjesta"/>
            </w:rPr>
            <w:t>__________</w:t>
          </w:r>
        </w:p>
      </w:docPartBody>
    </w:docPart>
    <w:docPart>
      <w:docPartPr>
        <w:name w:val="94E47FF02ADF4D749AED51EE0C17B03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B8EC14C-74D4-4EB4-AF49-1CC6ED9CB6CF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F6DAF58AD0C4B05941E30B658D7E3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1BED53-D003-45D7-AFCE-356554D76284}"/>
      </w:docPartPr>
      <w:docPartBody>
        <w:p w:rsidR="0015357C" w:rsidRDefault="00AA5108">
          <w:r w:rsidRPr="001A3304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5E5"/>
    <w:rsid w:val="000123E4"/>
    <w:rsid w:val="000540D7"/>
    <w:rsid w:val="00130B08"/>
    <w:rsid w:val="0015357C"/>
    <w:rsid w:val="00191BCD"/>
    <w:rsid w:val="001B0766"/>
    <w:rsid w:val="002A001D"/>
    <w:rsid w:val="002A4089"/>
    <w:rsid w:val="002A65B4"/>
    <w:rsid w:val="002B7767"/>
    <w:rsid w:val="003140FE"/>
    <w:rsid w:val="003870BE"/>
    <w:rsid w:val="003A62A8"/>
    <w:rsid w:val="003F7804"/>
    <w:rsid w:val="00445DEE"/>
    <w:rsid w:val="005C5899"/>
    <w:rsid w:val="00610173"/>
    <w:rsid w:val="00627279"/>
    <w:rsid w:val="0067123B"/>
    <w:rsid w:val="00700A35"/>
    <w:rsid w:val="0074359C"/>
    <w:rsid w:val="00746914"/>
    <w:rsid w:val="008653FE"/>
    <w:rsid w:val="0087691E"/>
    <w:rsid w:val="00937323"/>
    <w:rsid w:val="009735D0"/>
    <w:rsid w:val="009C289F"/>
    <w:rsid w:val="009E647F"/>
    <w:rsid w:val="00A01DC1"/>
    <w:rsid w:val="00AA5108"/>
    <w:rsid w:val="00AD483C"/>
    <w:rsid w:val="00B55BCF"/>
    <w:rsid w:val="00B715E5"/>
    <w:rsid w:val="00B86E18"/>
    <w:rsid w:val="00BD7339"/>
    <w:rsid w:val="00C1407C"/>
    <w:rsid w:val="00C62A7B"/>
    <w:rsid w:val="00C63CA9"/>
    <w:rsid w:val="00CB4658"/>
    <w:rsid w:val="00CF7F38"/>
    <w:rsid w:val="00D5459C"/>
    <w:rsid w:val="00D6351C"/>
    <w:rsid w:val="00D94CFA"/>
    <w:rsid w:val="00F54886"/>
    <w:rsid w:val="00F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A5108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B7B591B9470141FA9BC7656F7E7C4465" w:customStyle="true">
    <w:name w:val="B7B591B9470141FA9BC7656F7E7C4465"/>
  </w:style>
  <w:style w:type="paragraph" w:styleId="563EF6595C8142D29ACAB2A622356859" w:customStyle="true">
    <w:name w:val="563EF6595C8142D29ACAB2A622356859"/>
  </w:style>
  <w:style w:type="paragraph" w:styleId="040040B1D28A4D8281318FD4A9AB5466" w:customStyle="true">
    <w:name w:val="040040B1D28A4D8281318FD4A9AB5466"/>
  </w:style>
  <w:style w:type="paragraph" w:styleId="32468EECA7B548E39683DD46CB44864F" w:customStyle="true">
    <w:name w:val="32468EECA7B548E39683DD46CB44864F"/>
  </w:style>
  <w:style w:type="paragraph" w:styleId="397B0A6E98CA496AAAB5FAE9360D8AF8" w:customStyle="true">
    <w:name w:val="397B0A6E98CA496AAAB5FAE9360D8AF8"/>
  </w:style>
  <w:style w:type="paragraph" w:styleId="D5FF5991499D4CE08875BA7FA63A3D8D" w:customStyle="true">
    <w:name w:val="D5FF5991499D4CE08875BA7FA63A3D8D"/>
  </w:style>
  <w:style w:type="paragraph" w:styleId="2FB2190B943E411CA400E822281B7B06" w:customStyle="true">
    <w:name w:val="2FB2190B943E411CA400E822281B7B06"/>
  </w:style>
  <w:style w:type="paragraph" w:styleId="58FCEBDA88F64164A7723EA9F93B205F" w:customStyle="true">
    <w:name w:val="58FCEBDA88F64164A7723EA9F93B205F"/>
    <w:rsid w:val="00B715E5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AD1A3E1BA5654B1CAAEB707AEBEA7A13" w:customStyle="true">
    <w:name w:val="AD1A3E1BA5654B1CAAEB707AEBEA7A13"/>
    <w:rsid w:val="00B715E5"/>
  </w:style>
  <w:style w:type="paragraph" w:styleId="299F674B5FA04D9BB2966805A2BE1721" w:customStyle="true">
    <w:name w:val="299F674B5FA04D9BB2966805A2BE1721"/>
    <w:rsid w:val="00B715E5"/>
  </w:style>
  <w:style w:type="paragraph" w:styleId="4BFB90714D2A4537A07E57178EEB447C" w:customStyle="true">
    <w:name w:val="4BFB90714D2A4537A07E57178EEB447C"/>
    <w:rsid w:val="00B715E5"/>
  </w:style>
  <w:style w:type="paragraph" w:styleId="60184D9A27CC4068872155FBB4F8CB9C" w:customStyle="true">
    <w:name w:val="60184D9A27CC4068872155FBB4F8CB9C"/>
    <w:rsid w:val="00B715E5"/>
  </w:style>
  <w:style w:type="paragraph" w:styleId="1B0AA545FF2248619E830DBF78ECFC6B" w:customStyle="true">
    <w:name w:val="1B0AA545FF2248619E830DBF78ECFC6B"/>
    <w:rsid w:val="00B715E5"/>
  </w:style>
  <w:style w:type="paragraph" w:styleId="8695194CC8254847ADEA28141F1670DD" w:customStyle="true">
    <w:name w:val="8695194CC8254847ADEA28141F1670DD"/>
    <w:rsid w:val="00B715E5"/>
  </w:style>
  <w:style w:type="paragraph" w:styleId="4AF9C6309BA641A5AFC11C22790E5836" w:customStyle="true">
    <w:name w:val="4AF9C6309BA641A5AFC11C22790E5836"/>
    <w:rsid w:val="00B715E5"/>
  </w:style>
  <w:style w:type="paragraph" w:styleId="1706EAFB11BA4E609FBD7FD33C55A50C" w:customStyle="true">
    <w:name w:val="1706EAFB11BA4E609FBD7FD33C55A50C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6628EE5C8D9540CB93BB0FDE14C662A1" w:customStyle="true">
    <w:name w:val="6628EE5C8D9540CB93BB0FDE14C662A1"/>
    <w:rsid w:val="00B715E5"/>
  </w:style>
  <w:style w:type="paragraph" w:styleId="B88157D514F64F2AAAA95C6D89064796" w:customStyle="true">
    <w:name w:val="B88157D514F64F2AAAA95C6D89064796"/>
    <w:rsid w:val="00B715E5"/>
  </w:style>
  <w:style w:type="paragraph" w:styleId="C0B30BCE8D44436BB4569ACA8305A47E" w:customStyle="true">
    <w:name w:val="C0B30BCE8D44436BB4569ACA8305A47E"/>
    <w:rsid w:val="00B715E5"/>
  </w:style>
  <w:style w:type="paragraph" w:styleId="7E9A615C3EB540BCAF225730F485B2DA" w:customStyle="true">
    <w:name w:val="7E9A615C3EB540BCAF225730F485B2DA"/>
    <w:rsid w:val="00B715E5"/>
  </w:style>
  <w:style w:type="paragraph" w:styleId="F3A11D7604ED4A1788DD67ED4D0AE4BE" w:customStyle="true">
    <w:name w:val="F3A11D7604ED4A1788DD67ED4D0AE4BE"/>
    <w:rsid w:val="00B715E5"/>
  </w:style>
  <w:style w:type="paragraph" w:styleId="836982AE8AF147678332E48B9887DA1B" w:customStyle="true">
    <w:name w:val="836982AE8AF147678332E48B9887DA1B"/>
    <w:rsid w:val="00B715E5"/>
  </w:style>
  <w:style w:type="paragraph" w:styleId="1F30DBC16D484AB398791A98C0AE1072" w:customStyle="true">
    <w:name w:val="1F30DBC16D484AB398791A98C0AE1072"/>
    <w:rsid w:val="00B715E5"/>
  </w:style>
  <w:style w:type="paragraph" w:styleId="47C32553AC7F4CE582B061F433E746AA" w:customStyle="true">
    <w:name w:val="47C32553AC7F4CE582B061F433E746AA"/>
    <w:rsid w:val="00B715E5"/>
  </w:style>
  <w:style w:type="paragraph" w:styleId="BE19C5F025764A49A1B50CB27AFE73B2" w:customStyle="true">
    <w:name w:val="BE19C5F025764A49A1B50CB27AFE73B2"/>
    <w:rsid w:val="00B715E5"/>
  </w:style>
  <w:style w:type="paragraph" w:styleId="7FDFA4655B674A51BFD7326A8E7FA619" w:customStyle="true">
    <w:name w:val="7FDFA4655B674A51BFD7326A8E7FA619"/>
    <w:rsid w:val="00B715E5"/>
  </w:style>
  <w:style w:type="paragraph" w:styleId="886F0665C41D42BC9568C6DE9F6ED352" w:customStyle="true">
    <w:name w:val="886F0665C41D42BC9568C6DE9F6ED352"/>
    <w:rsid w:val="00B715E5"/>
  </w:style>
  <w:style w:type="paragraph" w:styleId="5486D35B423A4C26B6560E9A17AE23DD" w:customStyle="true">
    <w:name w:val="5486D35B423A4C26B6560E9A17AE23DD"/>
    <w:rsid w:val="00B715E5"/>
  </w:style>
  <w:style w:type="paragraph" w:styleId="84FB05C4D32E43D4B7E10864896355C6" w:customStyle="true">
    <w:name w:val="84FB05C4D32E43D4B7E10864896355C6"/>
    <w:rsid w:val="00B715E5"/>
  </w:style>
  <w:style w:type="paragraph" w:styleId="6E75CD431E6F40E4A13D7F0537D619DC" w:customStyle="true">
    <w:name w:val="6E75CD431E6F40E4A13D7F0537D619DC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  <w:style w:type="paragraph" w:styleId="499C73D83647443EBF899E7EA2918AC8" w:customStyle="true">
    <w:name w:val="499C73D83647443EBF899E7EA2918AC8"/>
    <w:rsid w:val="00B715E5"/>
  </w:style>
  <w:style w:type="paragraph" w:styleId="0FEB1C68445A45C78C432C129D4DAE8C" w:customStyle="true">
    <w:name w:val="0FEB1C68445A45C78C432C129D4DAE8C"/>
    <w:rsid w:val="00B55BCF"/>
  </w:style>
  <w:style w:type="paragraph" w:styleId="D202AB2E66C6475BA66D80D2E94D26B0" w:customStyle="true">
    <w:name w:val="D202AB2E66C6475BA66D80D2E94D26B0"/>
    <w:rsid w:val="00B55BCF"/>
  </w:style>
  <w:style w:type="paragraph" w:styleId="C26AA01DCF2345B099CA51F27764E97B" w:customStyle="true">
    <w:name w:val="C26AA01DCF2345B099CA51F27764E97B"/>
    <w:rsid w:val="00B55BCF"/>
  </w:style>
  <w:style w:type="paragraph" w:styleId="6CB56ECF4C8B49CC93E98021CC022E2B" w:customStyle="true">
    <w:name w:val="6CB56ECF4C8B49CC93E98021CC022E2B"/>
    <w:rsid w:val="00937323"/>
  </w:style>
  <w:style w:type="paragraph" w:styleId="0BDA3E4707D84B9A90150A71CE519DD7" w:customStyle="true">
    <w:name w:val="0BDA3E4707D84B9A90150A71CE519DD7"/>
    <w:rsid w:val="00937323"/>
  </w:style>
  <w:style w:type="paragraph" w:styleId="18B902FC89BE4210B2ADF3706962AABF" w:customStyle="true">
    <w:name w:val="18B902FC89BE4210B2ADF3706962AABF"/>
    <w:rsid w:val="00937323"/>
  </w:style>
  <w:style w:type="paragraph" w:styleId="B5FDC77E7615438DBE88DC72D8B54F49" w:customStyle="true">
    <w:name w:val="B5FDC77E7615438DBE88DC72D8B54F49"/>
    <w:rsid w:val="00937323"/>
  </w:style>
  <w:style w:type="paragraph" w:styleId="394DB81062CF452C872AB089924808C7" w:customStyle="true">
    <w:name w:val="394DB81062CF452C872AB089924808C7"/>
    <w:rsid w:val="00937323"/>
  </w:style>
  <w:style w:type="paragraph" w:styleId="11A69293EBB4484AB362D0493C232952" w:customStyle="true">
    <w:name w:val="11A69293EBB4484AB362D0493C232952"/>
    <w:rsid w:val="00937323"/>
  </w:style>
  <w:style w:type="paragraph" w:styleId="08B01D8F7BAB43B397A98B07EEF1380E" w:customStyle="true">
    <w:name w:val="08B01D8F7BAB43B397A98B07EEF1380E"/>
    <w:rsid w:val="00937323"/>
  </w:style>
  <w:style w:type="paragraph" w:styleId="EBB36731CF464563B6A1276628A2E3C4" w:customStyle="true">
    <w:name w:val="EBB36731CF464563B6A1276628A2E3C4"/>
    <w:rsid w:val="00937323"/>
  </w:style>
  <w:style w:type="paragraph" w:styleId="F0F551A2A08D490DB64AB8553C82EB68" w:customStyle="true">
    <w:name w:val="F0F551A2A08D490DB64AB8553C82EB68"/>
    <w:rsid w:val="00937323"/>
  </w:style>
  <w:style w:type="paragraph" w:styleId="567F85A3C78C467C836F20B5FA01165D" w:customStyle="true">
    <w:name w:val="567F85A3C78C467C836F20B5FA01165D"/>
    <w:rsid w:val="00937323"/>
  </w:style>
  <w:style w:type="paragraph" w:styleId="7C44AF78321140E5A439A67059CD3035" w:customStyle="true">
    <w:name w:val="7C44AF78321140E5A439A67059CD3035"/>
    <w:rsid w:val="00937323"/>
  </w:style>
  <w:style w:type="paragraph" w:styleId="926C9777FDE24CE0A111415E19CD8349" w:customStyle="true">
    <w:name w:val="926C9777FDE24CE0A111415E19CD8349"/>
    <w:rsid w:val="00937323"/>
  </w:style>
  <w:style w:type="paragraph" w:styleId="B674CDDC1064431ABC65512CDFD643BC" w:customStyle="true">
    <w:name w:val="B674CDDC1064431ABC65512CDFD643BC"/>
    <w:rsid w:val="00627279"/>
    <w:pPr>
      <w:spacing w:after="160" w:line="259" w:lineRule="auto"/>
    </w:pPr>
  </w:style>
  <w:style w:type="paragraph" w:styleId="A75EE220160047469DBFD65816CD24B4" w:customStyle="true">
    <w:name w:val="A75EE220160047469DBFD65816CD24B4"/>
    <w:rsid w:val="00627279"/>
    <w:pPr>
      <w:spacing w:after="160" w:line="259" w:lineRule="auto"/>
    </w:pPr>
  </w:style>
</w:styles>
</file>

<file path=word/glossary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22. travnja 2026.</izvorni_sadrzaj>
    <derivirana_varijabla naziv="DomainObject.DatumDonosenjaOdluke_1">22.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Ikp-1842/2025-8</izvorni_sadrzaj>
    <derivirana_varijabla naziv="DomainObject.Oznaka_1">Pp Ikp-1842/2025-8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Malenica Marić</izvorni_sadrzaj>
    <derivirana_varijabla naziv="DomainObject.DonositeljOdluke.Prezime_1">Malenica Marić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1842</izvorni_sadrzaj>
    <derivirana_varijabla naziv="DomainObject.Predmet.Broj_1">1842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2025.</izvorni_sadrzaj>
    <derivirana_varijabla naziv="DomainObject.Predmet.DatumOsnivanja_1">28. ožujka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vanjski Marija Malenica Marić, rj rod,  čd</izvorni_sadrzaj>
    <derivirana_varijabla naziv="DomainObject.Predmet.Opis_1">vanjski Marija Malenica Marić, rj rod,  čd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Ikp-1842/2025</izvorni_sadrzaj>
    <derivirana_varijabla naziv="DomainObject.Predmet.OznakaBroj_1">Pp Ikp-1842/2025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Puntarić</izvorni_sadrzaj>
    <derivirana_varijabla naziv="DomainObject.Predmet.ProtustrankaFormated_1">  Ivan Puntarić</derivirana_varijabla>
  </DomainObject.Predmet.ProtustrankaFormated>
  <DomainObject.Predmet.ProtustrankaFormatedOIB>
    <izvorni_sadrzaj>  Ivan Puntarić, OIB 36132027302</izvorni_sadrzaj>
    <derivirana_varijabla naziv="DomainObject.Predmet.ProtustrankaFormatedOIB_1">  Ivan Puntarić, OIB 36132027302</derivirana_varijabla>
  </DomainObject.Predmet.ProtustrankaFormatedOIB>
  <DomainObject.Predmet.ProtustrankaFormatedWithAdress>
    <izvorni_sadrzaj> Ivan Puntarić, Hamići 11 , Zagreb</izvorni_sadrzaj>
    <derivirana_varijabla naziv="DomainObject.Predmet.ProtustrankaFormatedWithAdress_1"> Ivan Puntarić, Hamići 11 , Zagreb</derivirana_varijabla>
  </DomainObject.Predmet.ProtustrankaFormatedWithAdress>
  <DomainObject.Predmet.ProtustrankaFormatedWithAdressOIB>
    <izvorni_sadrzaj> Ivan Puntarić, OIB 36132027302, Hamići 11 , Zagreb</izvorni_sadrzaj>
    <derivirana_varijabla naziv="DomainObject.Predmet.ProtustrankaFormatedWithAdressOIB_1"> Ivan Puntarić, OIB 36132027302, Hamići 11 , Zagreb</derivirana_varijabla>
  </DomainObject.Predmet.ProtustrankaFormatedWithAdressOIB>
  <DomainObject.Predmet.ProtustrankaWithAdress>
    <izvorni_sadrzaj>Ivan Puntarić Hamići 11 , Zagreb</izvorni_sadrzaj>
    <derivirana_varijabla naziv="DomainObject.Predmet.ProtustrankaWithAdress_1">Ivan Puntarić Hamići 11 , Zagreb</derivirana_varijabla>
  </DomainObject.Predmet.ProtustrankaWithAdress>
  <DomainObject.Predmet.ProtustrankaWithAdressOIB>
    <izvorni_sadrzaj>Ivan Puntarić, OIB 36132027302, Hamići 11 , Zagreb</izvorni_sadrzaj>
    <derivirana_varijabla naziv="DomainObject.Predmet.ProtustrankaWithAdressOIB_1">Ivan Puntarić, OIB 36132027302, Hamići 11 , Zagreb</derivirana_varijabla>
  </DomainObject.Predmet.ProtustrankaWithAdressOIB>
  <DomainObject.Predmet.ProtustrankaNazivFormated>
    <izvorni_sadrzaj>Ivan Puntarić</izvorni_sadrzaj>
    <derivirana_varijabla naziv="DomainObject.Predmet.ProtustrankaNazivFormated_1">Ivan Puntarić</derivirana_varijabla>
    <derivirana_varijabla naziv="Padez">Ivan Puntarić</derivirana_varijabla>
  </DomainObject.Predmet.ProtustrankaNazivFormated>
  <DomainObject.Predmet.ProtustrankaNazivFormatedOIB>
    <izvorni_sadrzaj>Ivan Puntarić, OIB 36132027302</izvorni_sadrzaj>
    <derivirana_varijabla naziv="DomainObject.Predmet.ProtustrankaNazivFormatedOIB_1">Ivan Puntarić, OIB 36132027302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Marija Malenica Marić, 47.</izvorni_sadrzaj>
    <derivirana_varijabla naziv="DomainObject.Predmet.Referada.Naziv_1">Marija Malenica Marić, 47.</derivirana_varijabla>
  </DomainObject.Predmet.Referada.Naziv>
  <DomainObject.Predmet.Referada.Oznaka>
    <izvorni_sadrzaj>47</izvorni_sadrzaj>
    <derivirana_varijabla naziv="DomainObject.Predmet.Referada.Oznaka_1">47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320</izvorni_sadrzaj>
    <derivirana_varijabla naziv="DomainObject.Predmet.Referada.Prostorija.Oznaka_1">320</derivirana_varijabla>
  </DomainObject.Predmet.Referada.Prostorija.Oznaka>
  <DomainObject.Predmet.Referada.Sud.Naziv>
    <izvorni_sadrzaj>Općinski prekršajni sud u Zagrebu</izvorni_sadrzaj>
    <derivirana_varijabla naziv="DomainObject.Predmet.Referada.Sud.Naziv_1">Općinskog suda u Šibeniku</derivirana_varijabla>
    <derivirana_varijabla naziv="DomainObject.Predmet.Referada.Sud.Naziv">Općinski prekršajni sud u Zagrebu</derivirana_varijabla>
    <derivirana_varijabla naziv="Nazivadresasuda">Općinski prekršajni sud u Zagrebu</derivirana_varijabla>
  </DomainObject.Predmet.Referada.Sud.Naziv>
  <DomainObject.Predmet.Referada.Sudac>
    <izvorni_sadrzaj>Marija Malenica Marić</izvorni_sadrzaj>
    <derivirana_varijabla naziv="DomainObject.Predmet.Referada.Sudac_1">Marija Malenica Marić</derivirana_varijabla>
    <derivirana_varijabla naziv="Dativ">Marija Malenica Marić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Šibeniku</izvorni_sadrzaj>
    <derivirana_varijabla naziv="DomainObject.Predmet.StrankaFormated_1">  Općinski sud u Šibeniku</derivirana_varijabla>
  </DomainObject.Predmet.StrankaFormated>
  <DomainObject.Predmet.StrankaFormatedOIB>
    <izvorni_sadrzaj>  Općinski sud u Šibeniku, OIB 29399232217</izvorni_sadrzaj>
    <derivirana_varijabla naziv="DomainObject.Predmet.StrankaFormatedOIB_1">  Općinski sud u Šibeniku, OIB 29399232217</derivirana_varijabla>
  </DomainObject.Predmet.StrankaFormatedOIB>
  <DomainObject.Predmet.StrankaFormatedWithAdress>
    <izvorni_sadrzaj> Općinski sud u Šibeniku, Stjepana Radića 81, 22000 Šibenik</izvorni_sadrzaj>
    <derivirana_varijabla naziv="DomainObject.Predmet.StrankaFormatedWithAdress_1"> Općinski sud u Šibeniku, Stjepana Radića 81, 22000 Šibenik</derivirana_varijabla>
  </DomainObject.Predmet.StrankaFormatedWithAdress>
  <DomainObject.Predmet.StrankaFormatedWithAdressOIB>
    <izvorni_sadrzaj> Općinski sud u Šibeniku, OIB 29399232217, Stjepana Radića 81, 22000 Šibenik</izvorni_sadrzaj>
    <derivirana_varijabla naziv="DomainObject.Predmet.StrankaFormatedWithAdressOIB_1"> Općinski sud u Šibeniku, OIB 29399232217, Stjepana Radića 81, 22000 Šibenik</derivirana_varijabla>
  </DomainObject.Predmet.StrankaFormatedWithAdressOIB>
  <DomainObject.Predmet.StrankaWithAdress>
    <izvorni_sadrzaj>Općinski sud u Šibeniku Stjepana Radića 81,22000 Šibenik</izvorni_sadrzaj>
    <derivirana_varijabla naziv="DomainObject.Predmet.StrankaWithAdress_1">Općinski sud u Šibeniku Stjepana Radića 81,22000 Šibenik</derivirana_varijabla>
  </DomainObject.Predmet.StrankaWithAdress>
  <DomainObject.Predmet.StrankaWithAdressOIB>
    <izvorni_sadrzaj>Općinski sud u Šibeniku, OIB 29399232217, Stjepana Radića 81,22000 Šibenik</izvorni_sadrzaj>
    <derivirana_varijabla naziv="DomainObject.Predmet.StrankaWithAdressOIB_1">Općinski sud u Šibeniku, OIB 29399232217, Stjepana Radića 81,22000 Šibenik</derivirana_varijabla>
  </DomainObject.Predmet.StrankaWithAdressOIB>
  <DomainObject.Predmet.StrankaNazivFormated>
    <izvorni_sadrzaj>Općinski sud u Šibeniku</izvorni_sadrzaj>
    <derivirana_varijabla naziv="DomainObject.Predmet.StrankaNazivFormated_1">Općinski sud u Šibeniku</derivirana_varijabla>
    <derivirana_varijabla naziv="Padez">Općinski sud u Šibeniku</derivirana_varijabla>
  </DomainObject.Predmet.StrankaNazivFormated>
  <DomainObject.Predmet.StrankaNazivFormatedOIB>
    <izvorni_sadrzaj>Općinski sud u Šibeniku, OIB 29399232217</izvorni_sadrzaj>
    <derivirana_varijabla naziv="DomainObject.Predmet.StrankaNazivFormatedOIB_1">Općinski sud u Šibeniku, OIB 29399232217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10020</izvorni_sadrzaj>
    <derivirana_varijabla naziv="DomainObject.Predmet.Sud.Adresa.PostBroj_1">10020</derivirana_varijabla>
  </DomainObject.Predmet.Sud.Adresa.PostBroj>
  <DomainObject.Predmet.Sud.Adresa.UlicaIKBR>
    <izvorni_sadrzaj>Avenija Dubrovnik 8</izvorni_sadrzaj>
    <derivirana_varijabla naziv="DomainObject.Predmet.Sud.Adresa.UlicaIKBR_1">Avenija Dubrovnik 8</derivirana_varijabla>
  </DomainObject.Predmet.Sud.Adresa.UlicaIKBR>
  <DomainObject.Predmet.Sud.Naziv>
    <izvorni_sadrzaj>Općinski prekršajni sud u Zagrebu</izvorni_sadrzaj>
    <derivirana_varijabla naziv="DomainObject.Predmet.Sud.Naziv_1">Općinski prekršajni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Posebna sudska pisarnica za izvršenje prekršajnopravnih sankcija</izvorni_sadrzaj>
    <derivirana_varijabla naziv="DomainObject.Predmet.TrenutnaLokacijaSpisa.Naziv_1">Posebna sudska pisarnica za izvršenje prekršajnopravnih sankcija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prekršajni sud u Zagrebu</izvorni_sadrzaj>
    <derivirana_varijabla naziv="DomainObject.Predmet.TrenutnaLokacijaSpisa.Sud.Naziv_1">Općinski prekršajni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Posebna sudska pisarnica za izvršenje prekršajnopravnih sankcija</izvorni_sadrzaj>
    <derivirana_varijabla naziv="DomainObject.Predmet.UstrojstvenaJedinicaVodi.Naziv_1">Posebna sudska pisarnica za izvršenje prekršajnopravnih sankcija</derivirana_varijabla>
  </DomainObject.Predmet.UstrojstvenaJedinicaVodi.Naziv>
  <DomainObject.Predmet.UstrojstvenaJedinicaVodi.Oznaka>
    <izvorni_sadrzaj>ZGOI</izvorni_sadrzaj>
    <derivirana_varijabla naziv="DomainObject.Predmet.UstrojstvenaJedinicaVodi.Oznaka_1">ZGOI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prekršajni sud u Zagrebu</izvorni_sadrzaj>
    <derivirana_varijabla naziv="DomainObject.Predmet.UstrojstvenaJedinicaVodi.Sud.Naziv_1">Općinski prekršajni sud u Zagrebu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Nataša Pilipović</izvorni_sadrzaj>
    <derivirana_varijabla naziv="DomainObject.Predmet.Zapisnicar_1">  Renata Jajtić</derivirana_varijabla>
    <derivirana_varijabla naziv="Padez">Renate Jajtić</derivirana_varijabla>
  </DomainObject.Predmet.Zapisnicar>
  <DomainObject.Predmet.StrankaListFormated>
    <izvorni_sadrzaj>
      <item>Općinski sud u Šibeniku</item>
    </izvorni_sadrzaj>
    <derivirana_varijabla naziv="DomainObject.Predmet.StrankaListFormated_1">
      <item>Općinski sud u Šibeniku</item>
    </derivirana_varijabla>
  </DomainObject.Predmet.StrankaListFormated>
  <DomainObject.Predmet.StrankaListFormatedOIB>
    <izvorni_sadrzaj>
      <item>Općinski sud u Šibeniku, OIB 29399232217</item>
    </izvorni_sadrzaj>
    <derivirana_varijabla naziv="DomainObject.Predmet.StrankaListFormatedOIB_1">
      <item>Općinski sud u Šibeniku, OIB 29399232217</item>
    </derivirana_varijabla>
  </DomainObject.Predmet.StrankaListFormatedOIB>
  <DomainObject.Predmet.StrankaListFormatedWithAdress>
    <izvorni_sadrzaj>
      <item>Općinski sud u Šibeniku, Stjepana Radića 81, 22000 Šibenik</item>
    </izvorni_sadrzaj>
    <derivirana_varijabla naziv="DomainObject.Predmet.StrankaListFormatedWithAdress_1">
      <item>Općinski sud u Šibeniku, Stjepana Radića 81, 22000 Šibenik</item>
    </derivirana_varijabla>
  </DomainObject.Predmet.StrankaListFormatedWithAdress>
  <DomainObject.Predmet.StrankaListFormatedWithAdressOIB>
    <izvorni_sadrzaj>
      <item>Općinski sud u Šibeniku, OIB 29399232217, Stjepana Radića 81, 22000 Šibenik</item>
    </izvorni_sadrzaj>
    <derivirana_varijabla naziv="DomainObject.Predmet.StrankaListFormatedWithAdressOIB_1">
      <item>Općinski sud u Šibeniku, OIB 29399232217, Stjepana Radića 81, 22000 Šibenik</item>
    </derivirana_varijabla>
  </DomainObject.Predmet.StrankaListFormatedWithAdressOIB>
  <DomainObject.Predmet.StrankaListNazivFormated>
    <izvorni_sadrzaj>
      <item>Općinski sud u Šibeniku</item>
    </izvorni_sadrzaj>
    <derivirana_varijabla naziv="DomainObject.Predmet.StrankaListNazivFormated_1">
      <item>Općinski sud u Šibeniku</item>
    </derivirana_varijabla>
  </DomainObject.Predmet.StrankaListNazivFormated>
  <DomainObject.Predmet.StrankaListNazivFormatedOIB>
    <izvorni_sadrzaj>
      <item>Općinski sud u Šibeniku, OIB 29399232217</item>
    </izvorni_sadrzaj>
    <derivirana_varijabla naziv="DomainObject.Predmet.StrankaListNazivFormatedOIB_1">
      <item>Općinski sud u Šibeniku, OIB 29399232217</item>
    </derivirana_varijabla>
  </DomainObject.Predmet.StrankaListNazivFormatedOIB>
  <DomainObject.Predmet.ProtuStrankaListFormated>
    <izvorni_sadrzaj>
      <item>Ivan Puntarić</item>
    </izvorni_sadrzaj>
    <derivirana_varijabla naziv="DomainObject.Predmet.ProtuStrankaListFormated_1">
      <item>Ivan Puntarić</item>
    </derivirana_varijabla>
  </DomainObject.Predmet.ProtuStrankaListFormated>
  <DomainObject.Predmet.ProtuStrankaListFormatedOIB>
    <izvorni_sadrzaj>
      <item>Ivan Puntarić, OIB 36132027302</item>
    </izvorni_sadrzaj>
    <derivirana_varijabla naziv="DomainObject.Predmet.ProtuStrankaListFormatedOIB_1">
      <item>Ivan Puntarić, OIB 36132027302</item>
    </derivirana_varijabla>
  </DomainObject.Predmet.ProtuStrankaListFormatedOIB>
  <DomainObject.Predmet.ProtuStrankaListFormatedWithAdress>
    <izvorni_sadrzaj>
      <item>Ivan Puntarić, Hamići 11 , Zagreb</item>
    </izvorni_sadrzaj>
    <derivirana_varijabla naziv="DomainObject.Predmet.ProtuStrankaListFormatedWithAdress_1">
      <item>Ivan Puntarić, Hamići 11 , Zagreb</item>
    </derivirana_varijabla>
  </DomainObject.Predmet.ProtuStrankaListFormatedWithAdress>
  <DomainObject.Predmet.ProtuStrankaListFormatedWithAdressOIB>
    <izvorni_sadrzaj>
      <item>Ivan Puntarić, OIB 36132027302, Hamići 11 , Zagreb</item>
    </izvorni_sadrzaj>
    <derivirana_varijabla naziv="DomainObject.Predmet.ProtuStrankaListFormatedWithAdressOIB_1">
      <item>Ivan Puntarić, OIB 36132027302, Hamići 11 , Zagreb</item>
    </derivirana_varijabla>
  </DomainObject.Predmet.ProtuStrankaListFormatedWithAdressOIB>
  <DomainObject.Predmet.ProtuStrankaListNazivFormated>
    <izvorni_sadrzaj>
      <item>Ivan Puntarić</item>
    </izvorni_sadrzaj>
    <derivirana_varijabla naziv="DomainObject.Predmet.ProtuStrankaListNazivFormated_1">
      <item>Ivan Puntarić</item>
    </derivirana_varijabla>
  </DomainObject.Predmet.ProtuStrankaListNazivFormated>
  <DomainObject.Predmet.ProtuStrankaListNazivFormatedOIB>
    <izvorni_sadrzaj>
      <item>Ivan Puntarić, OIB 36132027302</item>
    </izvorni_sadrzaj>
    <derivirana_varijabla naziv="DomainObject.Predmet.ProtuStrankaListNazivFormatedOIB_1">
      <item>Ivan Puntarić, OIB 36132027302</item>
    </derivirana_varijabla>
  </DomainObject.Predmet.ProtuStrankaListNazivFormatedOIB>
  <DomainObject.Predmet.OstaliListFormated>
    <izvorni_sadrzaj>
      <item>Zatvor u Zagrebu</item>
      <item>IV. policijska postaja Zagreb</item>
    </izvorni_sadrzaj>
    <derivirana_varijabla naziv="DomainObject.Predmet.OstaliListFormated_1">
      <item>Zatvor u Zagrebu</item>
      <item>IV. policijska postaja Zagreb</item>
    </derivirana_varijabla>
    <derivirana_varijabla naziv="DrugaOsoba">
      <item>Zatvor u Zagrebu</item>
      <item>IV. policijska postaja Zagreb</item>
    </derivirana_varijabla>
  </DomainObject.Predmet.OstaliListFormated>
  <DomainObject.Predmet.OstaliListFormatedOIB>
    <izvorni_sadrzaj>
      <item>Zatvor u Zagrebu, OIB 92668153620</item>
      <item>IV. policijska postaja Zagreb</item>
    </izvorni_sadrzaj>
    <derivirana_varijabla naziv="DomainObject.Predmet.OstaliListFormatedOIB_1">
      <item>Zatvor u Zagrebu, OIB 92668153620</item>
      <item>IV. policijska postaja Zagreb</item>
    </derivirana_varijabla>
  </DomainObject.Predmet.OstaliListFormatedOIB>
  <DomainObject.Predmet.OstaliListFormatedWithAdress>
    <izvorni_sadrzaj>
      <item>Zatvor u Zagrebu, dr. Luje Naletilića 1, 10000 Zagreb</item>
      <item>IV. policijska postaja Zagreb, Petrova Ulica 152, 10000 Zagreb</item>
    </izvorni_sadrzaj>
    <derivirana_varijabla naziv="DomainObject.Predmet.OstaliListFormatedWithAdress_1">
      <item>Zatvor u Zagrebu, dr. Luje Naletilića 1, 10000 Zagreb</item>
      <item>IV. policijska postaja Zagreb, Petrova Ulica 152, 10000 Zagreb</item>
    </derivirana_varijabla>
  </DomainObject.Predmet.OstaliListFormatedWithAdress>
  <DomainObject.Predmet.OstaliListFormatedWithAdressOIB>
    <izvorni_sadrzaj>
      <item>Zatvor u Zagrebu, OIB 92668153620, dr. Luje Naletilića 1, 10000 Zagreb</item>
      <item>IV. policijska postaja Zagreb, Petrova Ulica 152, 10000 Zagreb</item>
    </izvorni_sadrzaj>
    <derivirana_varijabla naziv="DomainObject.Predmet.OstaliListFormatedWithAdressOIB_1">
      <item>Zatvor u Zagrebu, OIB 92668153620, dr. Luje Naletilića 1, 10000 Zagreb</item>
      <item>IV. policijska postaja Zagreb, Petrova Ulica 152, 10000 Zagreb</item>
    </derivirana_varijabla>
  </DomainObject.Predmet.OstaliListFormatedWithAdressOIB>
  <DomainObject.Predmet.OstaliListNazivFormated>
    <izvorni_sadrzaj>
      <item>Zatvor u Zagrebu</item>
      <item>IV. policijska postaja Zagreb</item>
    </izvorni_sadrzaj>
    <derivirana_varijabla naziv="DomainObject.Predmet.OstaliListNazivFormated_1">
      <item>Zatvor u Zagrebu</item>
      <item>IV. policijska postaja Zagreb</item>
    </derivirana_varijabla>
  </DomainObject.Predmet.OstaliListNazivFormated>
  <DomainObject.Predmet.OstaliListNazivFormatedOIB>
    <izvorni_sadrzaj>
      <item>Zatvor u Zagrebu, OIB 92668153620</item>
      <item>IV. policijska postaja Zagreb</item>
    </izvorni_sadrzaj>
    <derivirana_varijabla naziv="DomainObject.Predmet.OstaliListNazivFormatedOIB_1">
      <item>Zatvor u Zagrebu, OIB 92668153620</item>
      <item>IV. policijska postaja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199, 57</izvorni_sadrzaj>
    <derivirana_varijabla naziv="DomainObject.Predmet.ClanakZakona_1">199, 57</derivirana_varijabla>
  </DomainObject.Predmet.ClanakZakona>
  <DomainObject.Predmet.ClanakZakonaFull>
    <izvorni_sadrzaj>članka 199. stavka 2 i 4., članka 57. stavka 2.</izvorni_sadrzaj>
    <derivirana_varijabla naziv="DomainObject.Predmet.ClanakZakonaFull_1">članka 199. stavka 2 i 4., članka 57. stavka 2.</derivirana_varijabla>
  </DomainObject.Predmet.ClanakZakonaFull>
  <DomainObject.Predmet.Sud.Parent.Naziv>
    <izvorni_sadrzaj>Visoki prekršajni sud Republike Hrvatske</izvorni_sadrzaj>
    <derivirana_varijabla naziv="DomainObject.Predmet.Sud.Parent.Naziv_1">Visoki prekršajni sud Republike Hrvatske</derivirana_varijabla>
  </DomainObject.Predmet.Sud.Parent.Naziv>
  <DomainObject.Datum>
    <izvorni_sadrzaj>27. travnja 2026.</izvorni_sadrzaj>
    <derivirana_varijabla naziv="DomainObject.Datum_1">22. travnja 2026.</derivirana_varijabla>
    <derivirana_varijabla naziv="datum">27. travnja 2026.</derivirana_varijabla>
    <derivirana_varijabla naziv="datumpravomocnosti">27. travnja 2026.</derivirana_varijabla>
    <derivirana_varijabla naziv="datumizvrsnosti">27. travnja 2026.</derivirana_varijabla>
  </DomainObject.Datum>
  <DomainObject.PoslovniBrojDokumenta>
    <izvorni_sadrzaj>Pp Ikp-1842/2025-8</izvorni_sadrzaj>
    <derivirana_varijabla naziv="DomainObject.PoslovniBrojDokumenta_1">Pp Ikp-1842/2025-8</derivirana_varijabla>
  </DomainObject.PoslovniBrojDokumenta>
  <DomainObject.Predmet.StrankaIDrugi>
    <izvorni_sadrzaj>Općinski sud u Šibeniku</izvorni_sadrzaj>
    <derivirana_varijabla naziv="DomainObject.Predmet.StrankaIDrugi_1">Općinski sud u Šibeniku</derivirana_varijabla>
  </DomainObject.Predmet.StrankaIDrugi>
  <DomainObject.Predmet.ProtustrankaIDrugi>
    <izvorni_sadrzaj>Ivan Puntarić</izvorni_sadrzaj>
    <derivirana_varijabla naziv="DomainObject.Predmet.ProtustrankaIDrugi_1">Ivan Puntarić</derivirana_varijabla>
  </DomainObject.Predmet.ProtustrankaIDrugi>
  <DomainObject.Predmet.StrankaIDrugiAdressOIB>
    <izvorni_sadrzaj>Općinski sud u Šibeniku, OIB 29399232217, Stjepana Radića 81, 22000 Šibenik</izvorni_sadrzaj>
    <derivirana_varijabla naziv="DomainObject.Predmet.StrankaIDrugiAdressOIB_1">Općinski sud u Šibeniku, OIB 29399232217, Stjepana Radića 81, 22000 Šibenik</derivirana_varijabla>
  </DomainObject.Predmet.StrankaIDrugiAdressOIB>
  <DomainObject.Predmet.ProtustrankaIDrugiAdressOIB>
    <izvorni_sadrzaj>Ivan Puntarić, OIB 36132027302, Hamići 11 , Zagreb</izvorni_sadrzaj>
    <derivirana_varijabla naziv="DomainObject.Predmet.ProtustrankaIDrugiAdressOIB_1">Ivan Puntarić, OIB 36132027302, Hamići 11 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Puntarić</item>
      <item>Općinski sud u Šibeniku</item>
      <item>Zatvor u Zagrebu</item>
      <item>IV. policijska postaja Zagreb</item>
    </izvorni_sadrzaj>
    <derivirana_varijabla naziv="DomainObject.Predmet.SudioniciListNaziv_1">
      <item>Ivan Puntarić</item>
      <item>Općinski sud u Šibeniku</item>
      <item>Zatvor u Zagrebu</item>
      <item>IV. policijska postaja Zagreb</item>
    </derivirana_varijabla>
    <derivirana_varijabla naziv="OstaliSudionici">
      <item>Ivan Puntarić</item>
      <item>Općinski sud u Šibeniku</item>
      <item>Zatvor u Zagrebu</item>
      <item>IV. policijska postaja Zagreb</item>
    </derivirana_varijabla>
  </DomainObject.Predmet.SudioniciListNaziv>
  <DomainObject.Predmet.SudioniciListAdressOIB>
    <izvorni_sadrzaj>
      <item>Ivan Puntarić, OIB 36132027302, Hamići 11 ,Zagreb</item>
      <item>Općinski sud u Šibeniku, OIB 29399232217, Stjepana Radića 81,22000 Šibenik</item>
      <item>Zatvor u Zagrebu, OIB 92668153620, dr. Luje Naletilića 1,10000 Zagreb</item>
      <item>IV. policijska postaja Zagreb, Petrova Ulica 152,10000 Zagreb</item>
    </izvorni_sadrzaj>
    <derivirana_varijabla naziv="DomainObject.Predmet.SudioniciListAdressOIB_1">
      <item>Općinskom sudu u Šibeniku, Odsjeku za uzvršenje prekršajnih sankcija, Stjepana Radića 81,22000 Šibenik</item>
      <item>Ivan Puntarić, OIB 36132027302, Hamići 11 ,Zagreb</item>
      <item>Zatvor u Zagrebu, OIB 92668153620, dr. Luje Naletilića 1,10000 Zagreb</item>
      <item>IV. policijska postaja Zagreb, Petrova Ulica 152,10000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trošak za novčana kazna u iznosu od 760,00 EUR</izvorni_sadrzaj>
    <derivirana_varijabla naziv="DomainObject.Predmet.Pristojbe_1">trošak za novčana kazna u iznosu od 760,00 EUR</derivirana_varijabla>
  </DomainObject.Predmet.Pristojbe>
  <DomainObject.Predmet.PristojbeSudionikNazivOIB>
    <izvorni_sadrzaj>Ivan Puntarić, OIB 36132027302</izvorni_sadrzaj>
    <derivirana_varijabla naziv="DomainObject.Predmet.PristojbeSudionikNazivOIB_1">Ivan Puntarić, OIB 36132027302</derivirana_varijabla>
  </DomainObject.Predmet.PristojbeSudionikNazivOIB>
  <DomainObject.Predmet.PristojbePNB>
    <izvorni_sadrzaj>HR63 6068-20454-1074455886</izvorni_sadrzaj>
    <derivirana_varijabla naziv="DomainObject.Predmet.PristojbePNB_1">HR63 6068-20454-1074455886</derivirana_varijabla>
  </DomainObject.Predmet.PristojbePNB>
  <DomainObject.Predmet.PristojbeIznos>
    <izvorni_sadrzaj>760,00 EUR</izvorni_sadrzaj>
    <derivirana_varijabla naziv="DomainObject.Predmet.PristojbeIznos_1">760,00 EUR</derivirana_varijabla>
  </DomainObject.Predmet.PristojbeIznos>
  <DomainObject.Predmet.PristojbeOpisPlacanja>
    <izvorni_sadrzaj>Novčana kazna Pp Ikp-1842/2025, OPS ZG.</izvorni_sadrzaj>
    <derivirana_varijabla naziv="DomainObject.Predmet.PristojbeOpisPlacanja_1">Novčana kazna Pp Ikp-1842/2025, OPS ZG.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36132027302</item>
      <item>, OIB 29399232217</item>
      <item>, OIB 92668153620</item>
      <item>, OIB null</item>
    </izvorni_sadrzaj>
    <derivirana_varijabla naziv="DomainObject.Predmet.SudioniciListNazivOIB_1">
      <item>, OIB 36132027302</item>
      <item>, OIB 29399232217</item>
      <item>, OIB 92668153620</item>
      <item>, OIB null</item>
    </derivirana_varijabla>
  </DomainObject.Predmet.SudioniciListNazivOIB>
  <DomainObject.Barcode>
    <izvorni_sadrzaj/>
    <derivirana_varijabla naziv="DomainObject.Barcode_1"/>
    <derivirana_varijabla naziv="user.object.tekst"/>
    <derivirana_varijabla naziv="tekst">novčane kazne u iznosu od 760,00 (sedamsto šezdeset eura) eura.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novčana kazna</izvorni_sadrzaj>
    <derivirana_varijabla naziv="DomainObject.Predmet.PristojbeNazivVrste_1">novčana kazna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travnja 2026.</izvorni_sadrzaj>
    <derivirana_varijabla naziv="DomainObject.PredzadnjaOdlukaIzPredmeta.DatumDonosenjaOdluke_1">22. travnja 2026.</derivirana_varijabla>
  </DomainObject.PredzadnjaOdlukaIzPredmeta.DatumDonosenjaOdluke>
  <DomainObject.PredzadnjaOdlukaIzPredmeta.Oznaka>
    <izvorni_sadrzaj>Pp Ikp-1842/2025-8</izvorni_sadrzaj>
    <derivirana_varijabla naziv="DomainObject.PredzadnjaOdlukaIzPredmeta.Oznaka_1">Pp Ikp-1842/2025-8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srpnja 2020.</izvorni_sadrzaj>
    <derivirana_varijabla naziv="DomainObject.Predmet.DatumPocetkaProcesa_1">21. srpnja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Ivan Puntarić, Hamići 11 , Zagreb</izvorni_sadrzaj>
    <derivirana_varijabla naziv="DomainObject.Predmet.OsudenikImePrezimeAdresa_1">Ivan Puntarić, Hamići 11 , Zagreb</derivirana_varijabla>
  </DomainObject.Predmet.OsudenikImePrezimeAdresa>
  <DomainObject.Predmet.OsudenikImePrezimeOIBDatRodenja>
    <izvorni_sadrzaj>Ivan Puntarić, OIB 36132027302, rođen-a 07.05.1984.</izvorni_sadrzaj>
    <derivirana_varijabla naziv="DomainObject.Predmet.OsudenikImePrezimeOIBDatRodenja_1">Ivan Puntarić, OIB 36132027302, rođen-a 07.05.1984.</derivirana_varijabla>
  </DomainObject.Predmet.OsudenikImePrezimeOIBDatRodenja>
  <DomainObject.IkpPredmet.OdlukaRjesenjeIshodisni>
    <izvorni_sadrzaj>Pp P-933/2020-8 donesena 24.02.2023.</izvorni_sadrzaj>
    <derivirana_varijabla naziv="DomainObject.IkpPredmet.OdlukaRjesenjeIshodisni_1">Pp P-933/2020-8 donesena 24.02.2023.</derivirana_varijabla>
  </DomainObject.IkpPredmet.OdlukaRjesenjeIshodisni>
  <DomainObject.IkpPredmet.NovcanaObaveza.PreostaliIznos>
    <izvorni_sadrzaj>760,00 EUR</izvorni_sadrzaj>
    <derivirana_varijabla naziv="DomainObject.IkpPredmet.NovcanaObaveza.PreostaliIznos_1">760,00 EUR</derivirana_varijabla>
  </DomainObject.IkpPredmet.NovcanaObaveza.PreostaliIznos>
  <DomainObject.IkpPredmet.NovcanaObaveza.PNB>
    <izvorni_sadrzaj>HR63 6068-20454-1074455886</izvorni_sadrzaj>
    <derivirana_varijabla naziv="DomainObject.IkpPredmet.NovcanaObaveza.PNB_1">HR63 6068-20454-1074455886</derivirana_varijabla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>14.03.2023.</izvorni_sadrzaj>
    <derivirana_varijabla naziv="DomainObject.IkpPredmet.IshodisnaOdlukaDatumPravomocnosti_1">14.03.2023.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UserObject.izrecenakazna>
    <izvorni_sadrzaj/>
    <derivirana_varijabla naziv="UserObject.izrecenakazna_1"/>
  </UserObject.izrecenakazna>
  <DomainObject.IkpPredmet.IshodisnaOdlukaDatumIzvrsnosti>
    <izvorni_sadrzaj>13.06.2023.</izvorni_sadrzaj>
    <derivirana_varijabla naziv="DomainObject.IkpPredmet.IshodisnaOdlukaDatumIzvrsnosti_1">13.06.2023.</derivirana_varijabla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E85D18-D8C9-48CE-8A24-24169DC1A31E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346</properties:Words>
  <properties:Characters>1943</properties:Characters>
  <properties:Lines>61</properties:Lines>
  <properties:Paragraphs>25</properties:Paragraphs>
  <properties:TotalTime>219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2298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Renata Jajtić</cp:lastModifiedBy>
  <cp:lastPrinted>2026-04-27T07:17:00Z</cp:lastPrinted>
  <dcterms:modified xmlns:xsi="http://www.w3.org/2001/XMLSchema-instance" xsi:type="dcterms:W3CDTF">2026-04-27T07:17:00Z</dcterms:modified>
  <cp:revision>42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Ikp-1842/2025-8 / Odluka - Rješenje o zastari izvršenja (odluka_Pp_Ikp-1842_2025-8.docx)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</prop:Properties>
</file>